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  Fishing tackle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  Fishing tackle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§3152. --  FISHING TACKLE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