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§4251. MUNICIPAL FUNDS FOR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