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§544-C. Natural Areas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§544-C. Natural Areas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§544-C. NATURAL AREAS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