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Real estate subject to flowage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 Real estate subject to flowage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Real estate subject to flowage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§608. REAL ESTATE SUBJECT TO FLOWAGE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