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§6421-B. LOBSTER LICENSE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