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32</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36,37 (AMD). PL 1979, c. 663, §67 (AMD). PL 1979, c. 723, §17 (AMD). PL 1979, c. 732, §§8,31 (AMD). PL 1981, c. 414, §28 (AMD). PL 1981, c. 644, §19 (AMD). PL 1985, c. 369, §§15,16 (AMD). PL 1985, c. 718, §8 (AMD). PL 1987, c. 317, §18 (AMD). PL 1989, c. 493, §28 (AMD). PL 1989, c. 913, §B6 (AMD). PL 1991, c. 282, §1 (AMD). PL 1997, c. 283, §§1-3 (AMD). PL 2001, c. 307, §§5-10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32.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32.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32.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