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7857</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1983, c. 797, §13 (AMD). PL 1985, c. 369, §§24,25 (AMD). PL 1985, c. 762, §§11-22 (AMD). PL 1987, c. 317, §25 (AMD). PL 1989, c. 493, §§66-72 (AMD). PL 1989, c. 502, §B11 (AMD). PL 1989, c. 689 (AMD). PL 1989, c. 913, §§A17,B14 (AMD). PL 1991, c. 443, §§37,38 (AMD). PL 1991, c. 528, §E9 (AMD). PL 1991, c. 528, §RRR (AFF). PL 1991, c. 591, §E9 (AMD). PL 1993, c. 26, §1 (AMD). PL 1993, c. 438, §§39-41 (AMD). PL 1995, c. 65, §§A34-36 (AMD). PL 1995, c. 65, §§A153,C15 (AFF). PL 1995, c. 455, §§42,43 (AMD). PL 1995, c. 679, §§9,10 (AMD). PL 1997, c. 219, §§1-3 (AMD). PL 1997, c. 432, §§55,56 (AMD). PL 1999, c. 310, §1 (AMD). PL 2001, c. 289, §1 (AMD). PL 2001, c. 387, §§41-43 (AMD). PL 2001, c. 421, §B86 (AMD). PL 2001, c. 421, §C1 (AFF). PL 2003, c. 414, §A1 (RP). PL 2003, c. 414, §D7 (AFF). PL 2003, c. 614, §9 (AFF). PL 2003, c. 695, §A1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§7857.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§7857.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§7857.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