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§8823. Maine commercial standard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§8823. Maine commercial standard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§8823. MAINE COMMERCIAL STANDARD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