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9201</w:t>
        <w:t xml:space="preserve">.  </w:t>
      </w:r>
      <w:r>
        <w:rPr>
          <w:b/>
        </w:rPr>
        <w:t xml:space="preserve">Responsibility for control of forest fires</w:t>
      </w:r>
    </w:p>
    <w:p>
      <w:pPr>
        <w:jc w:val="both"/>
        <w:spacing w:before="100" w:after="100"/>
        <w:ind w:start="360"/>
        <w:ind w:firstLine="360"/>
      </w:pPr>
      <w:r>
        <w:rPr/>
      </w:r>
      <w:r>
        <w:rPr/>
      </w:r>
      <w:r>
        <w:t xml:space="preserve">Responsibility for the control of forest fires in municipalities lies in the first instance with the town forest wardens appointed for these municipalities by the director.  When in the judgment of a forest ranger the situation so warrants, the forest ranger may relieve a town forest fire warden of responsibility for control of a forest fire within a municipality and assume responsibility therefor.  Final authority and responsibility for the control of a forest fire shall be that of the forest ranger.</w:t>
      </w:r>
      <w:r>
        <w:t xml:space="preserve">  </w:t>
      </w:r>
      <w:r xmlns:wp="http://schemas.openxmlformats.org/drawingml/2010/wordprocessingDrawing" xmlns:w15="http://schemas.microsoft.com/office/word/2012/wordml">
        <w:rPr>
          <w:rFonts w:ascii="Arial" w:hAnsi="Arial" w:cs="Arial"/>
          <w:sz w:val="22"/>
          <w:szCs w:val="22"/>
        </w:rPr>
        <w:t xml:space="preserve">[PL 1983, c. 556, §8 (AMD).]</w:t>
      </w:r>
    </w:p>
    <w:p>
      <w:pPr>
        <w:jc w:val="both"/>
        <w:spacing w:before="100" w:after="100"/>
        <w:ind w:start="360"/>
        <w:ind w:firstLine="360"/>
      </w:pPr>
      <w:r>
        <w:rPr/>
      </w:r>
      <w:r>
        <w:rPr/>
      </w:r>
      <w:r>
        <w:t xml:space="preserve">Municipal fire department personnel and equipment shall not be moved within or without municipal limits upon the order of a town forest fire warden or a forest ranger, except with the approval of the fire chief or proper municipal official having authority to grant such approval.</w:t>
      </w:r>
      <w:r>
        <w:t xml:space="preserve">  </w:t>
      </w:r>
      <w:r xmlns:wp="http://schemas.openxmlformats.org/drawingml/2010/wordprocessingDrawing" xmlns:w15="http://schemas.microsoft.com/office/word/2012/wordml">
        <w:rPr>
          <w:rFonts w:ascii="Arial" w:hAnsi="Arial" w:cs="Arial"/>
          <w:sz w:val="22"/>
          <w:szCs w:val="22"/>
        </w:rPr>
        <w:t xml:space="preserve">[RR 2019, c. 2, Pt. A, §18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1983, c. 556, §8 (AMD). RR 2019, c. 2, Pt. A, §18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§9201. Responsibility for control of forest fires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§9201. Responsibility for control of forest fires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§9201. RESPONSIBILITY FOR CONTROL OF FOREST FIRES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