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Filing of claims in liquidation proceedings; priorities in case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§1118. FILING OF CLAIMS IN LIQUIDATION PROCEEDINGS; PRIORITIES IN CASE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