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Application f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7, c. 376, §11 (AMD). PL 1999, c. 594, §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Application fo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Application fo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2. APPLICATION FO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