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§503. AUTHORITY OF DIRECTORS IN CERTAIN CASES TO ISSUE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