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w:t>
        <w:t xml:space="preserve">.  </w:t>
      </w:r>
      <w:r>
        <w:rPr>
          <w:b/>
        </w:rPr>
        <w:t xml:space="preserve">Retirement or cancellation of redeemable shares by redemption or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 Retirement or cancellation of redeemable shares by redemption or 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 Retirement or cancellation of redeemable shares by redemption or 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§520. RETIREMENT OR CANCELLATION OF REDEEMABLE SHARES BY REDEMPTION OR 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