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613</w:t>
        <w:t xml:space="preserve">.  </w:t>
      </w:r>
      <w:r>
        <w:rPr>
          <w:b/>
        </w:rPr>
        <w:t xml:space="preserve">Voting by corporations, fiduciaries and others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RR 1993, c. 1, §40 (COR).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§613. Voting by corporations, fiduciaries and others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§613. Voting by corporations, fiduciaries and others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§613. VOTING BY CORPORATIONS, FIDUCIARIES AND OTHERS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