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OFFICE AND CLERK</w:t>
      </w:r>
    </w:p>
    <w:p>
      <w:pPr>
        <w:jc w:val="both"/>
        <w:spacing w:before="100" w:after="100"/>
        <w:ind w:start="1080" w:hanging="720"/>
      </w:pPr>
      <w:r>
        <w:rPr>
          <w:b/>
        </w:rPr>
        <w:t>§</w:t>
        <w:t>501</w:t>
        <w:t xml:space="preserve">.  </w:t>
      </w:r>
      <w:r>
        <w:rPr>
          <w:b/>
        </w:rPr>
        <w:t xml:space="preserve">Registered office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§§B54,55 (AMD). PL 2007, c. 323, Pt. C, §10 (RP). PL 2007, c. 323, Pt. G, §4 (AFF). </w:t>
      </w:r>
    </w:p>
    <w:p>
      <w:pPr>
        <w:jc w:val="both"/>
        <w:spacing w:before="100" w:after="100"/>
        <w:ind w:start="1080" w:hanging="720"/>
      </w:pPr>
      <w:r>
        <w:rPr>
          <w:b/>
        </w:rPr>
        <w:t>§</w:t>
        <w:t>502</w:t>
        <w:t xml:space="preserve">.  </w:t>
      </w:r>
      <w:r>
        <w:rPr>
          <w:b/>
        </w:rPr>
        <w:t xml:space="preserve">Service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OFFICE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OFFICE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5. OFFICE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