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to furnish a certificate of existence for a domestic corporation or a certificate of authority for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§15 (AMD).]</w:t>
      </w:r>
    </w:p>
    <w:p>
      <w:pPr>
        <w:jc w:val="both"/>
        <w:spacing w:before="100" w:after="0"/>
        <w:ind w:start="720"/>
      </w:pPr>
      <w:r>
        <w:rPr/>
        <w:t>B</w:t>
        <w:t xml:space="preserve">.  </w:t>
      </w:r>
      <w:r>
        <w:rPr/>
      </w:r>
      <w:r>
        <w:t xml:space="preserve">That, if a domestic corporation,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if a foreign corporation, the foreign corporation is authorized to transact business in this State, the date on which the corporation was authorized to transact business in this State and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§38 (AMD).]</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That the corporation's most recent annual report required by </w:t>
      </w:r>
      <w:r>
        <w:t>section 1621</w:t>
      </w:r>
      <w:r>
        <w:t xml:space="preserve"> has been delivered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That, if the corporation is a domestic corporation, articles of dissolution relating to that corporation have not been filed; and</w:t>
      </w:r>
      <w:r>
        <w:t xml:space="preserve">  </w:t>
      </w:r>
      <w:r xmlns:wp="http://schemas.openxmlformats.org/drawingml/2010/wordprocessingDrawing" xmlns:w15="http://schemas.microsoft.com/office/word/2012/wordml">
        <w:rPr>
          <w:rFonts w:ascii="Arial" w:hAnsi="Arial" w:cs="Arial"/>
          <w:sz w:val="22"/>
          <w:szCs w:val="22"/>
        </w:rPr>
        <w:t xml:space="preserve">[PL 2003, c. 344, Pt. B, §38 (AMD).]</w:t>
      </w:r>
    </w:p>
    <w:p>
      <w:pPr>
        <w:jc w:val="both"/>
        <w:spacing w:before="100" w:after="0"/>
        <w:ind w:start="720"/>
      </w:pPr>
      <w:r>
        <w:rPr/>
        <w:t>G</w:t>
        <w:t xml:space="preserve">.  </w:t>
      </w:r>
      <w:r>
        <w:rPr/>
      </w:r>
      <w:r>
        <w:t xml:space="preserve">Other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§15 (AMD).]</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corporation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a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§§B38-39 (AMD). PL 2003, c. 631,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 Certificate of existence; certificate of authority;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 Certificate of existence; certificate of authority;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§130. CERTIFICATE OF EXISTENCE; CERTIFICATE OF AUTHORITY;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