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Converting entity.</w:t>
        <w:t xml:space="preserve"> </w:t>
      </w:r>
      <w:r>
        <w:t xml:space="preserve"> </w:t>
      </w:r>
      <w:r>
        <w:t xml:space="preserve">"Converting entity" means the domestic business corporation or domestic unincorporated entity that adopts a plan of entity conversion or the foreign unincorporated entity converting to a domestic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Surviving entity.</w:t>
        <w:t xml:space="preserve"> </w:t>
      </w:r>
      <w:r>
        <w:t xml:space="preserve"> </w:t>
      </w:r>
      <w:r>
        <w:t xml:space="preserve">"Surviving entity" means the corporation or unincorporated entity as it continues in existence immediately after consummation of an entity conversion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