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Net income; apportionment</w:t>
      </w:r>
    </w:p>
    <w:p>
      <w:pPr>
        <w:jc w:val="both"/>
        <w:spacing w:before="100" w:after="100"/>
        <w:ind w:start="360"/>
        <w:ind w:firstLine="360"/>
      </w:pPr>
      <w:r>
        <w:rPr>
          <w:b/>
        </w:rPr>
        <w:t>1</w:t>
        <w:t xml:space="preserve">.  </w:t>
      </w:r>
      <w:r>
        <w:rPr>
          <w:b/>
        </w:rPr>
        <w:t xml:space="preserve">Apportionment.</w:t>
        <w:t xml:space="preserve"> </w:t>
      </w:r>
      <w:r>
        <w:t xml:space="preserve"> </w:t>
      </w:r>
      <w:r>
        <w:t xml:space="preserve">Subject to </w:t>
      </w:r>
      <w:r>
        <w:t>subsection 2</w:t>
      </w:r>
      <w:r>
        <w:t xml:space="preserve">, the board of directors of a cooperative affordable housing corporation may apportion annually the remainder of its net income in one or more of the following ways:</w:t>
      </w:r>
    </w:p>
    <w:p>
      <w:pPr>
        <w:jc w:val="both"/>
        <w:spacing w:before="100" w:after="0"/>
        <w:ind w:start="720"/>
      </w:pPr>
      <w:r>
        <w:rPr/>
        <w:t>A</w:t>
        <w:t xml:space="preserve">.  </w:t>
      </w:r>
      <w:r>
        <w:rPr/>
      </w:r>
      <w:r>
        <w:t xml:space="preserve">As a reserve fund for the general operation of the cooperative affordable housing corporation;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As a dividend not to exceed 6% per annum on invested capital, except that a group equity cooperative may not apportion a dividend.</w:t>
      </w:r>
      <w:r>
        <w:t xml:space="preserve">  </w:t>
      </w:r>
      <w:r xmlns:wp="http://schemas.openxmlformats.org/drawingml/2010/wordprocessingDrawing" xmlns:w15="http://schemas.microsoft.com/office/word/2012/wordml">
        <w:rPr>
          <w:rFonts w:ascii="Arial" w:hAnsi="Arial" w:cs="Arial"/>
          <w:sz w:val="22"/>
          <w:szCs w:val="22"/>
        </w:rPr>
        <w:t xml:space="preserve">[PL 2023, c. 513,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§5 (AMD).]</w:t>
      </w:r>
    </w:p>
    <w:p>
      <w:pPr>
        <w:jc w:val="both"/>
        <w:spacing w:before="100" w:after="0"/>
        <w:ind w:start="360"/>
        <w:ind w:firstLine="360"/>
      </w:pPr>
      <w:r>
        <w:rPr>
          <w:b/>
        </w:rPr>
        <w:t>2</w:t>
        <w:t xml:space="preserve">.  </w:t>
      </w:r>
      <w:r>
        <w:rPr>
          <w:b/>
        </w:rPr>
        <w:t xml:space="preserve">Cost reduction.</w:t>
        <w:t xml:space="preserve"> </w:t>
      </w:r>
      <w:r>
        <w:t xml:space="preserve"> </w:t>
      </w:r>
      <w:r>
        <w:t xml:space="preserve">This section does not prevent a cooperative affordable housing corporation from disposing of its net income by reducing the cost of facilities or services or by applying the net income otherwise for the common benefit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 Net income;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Net income;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§1760. NET INCOME;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