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Filing of charter or certificate; officers and directors subject to penalties; validity of contracts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Filing of charter or certificate; officers and directors subject to penalties; validity of contracts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Filing of charter or certificate; officers and directors subject to penalties; validity of contracts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§592. FILING OF CHARTER OR CERTIFICATE; OFFICERS AND DIRECTORS SUBJECT TO PENALTIES; VALIDITY OF CONTRACTS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