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721</w:t>
      </w:r>
    </w:p>
    <w:p>
      <w:pPr>
        <w:jc w:val="center"/>
        <w:ind w:start="360"/>
        <w:spacing w:before="300" w:after="300"/>
      </w:pPr>
      <w:r>
        <w:rPr>
          <w:b/>
        </w:rPr>
        <w:t xml:space="preserve">PENAL BONDS</w:t>
      </w:r>
    </w:p>
    <w:p>
      <w:pPr>
        <w:jc w:val="both"/>
        <w:spacing w:before="100" w:after="100"/>
        <w:ind w:start="1080" w:hanging="720"/>
      </w:pPr>
      <w:r>
        <w:rPr>
          <w:b/>
        </w:rPr>
        <w:t>§</w:t>
        <w:t>6601</w:t>
        <w:t xml:space="preserve">.  </w:t>
      </w:r>
      <w:r>
        <w:rPr>
          <w:b/>
        </w:rPr>
        <w:t xml:space="preserve">Actions on bonds and recognizances; jury to assess damages</w:t>
      </w:r>
    </w:p>
    <w:p>
      <w:pPr>
        <w:jc w:val="both"/>
        <w:spacing w:before="100" w:after="100"/>
        <w:ind w:start="360"/>
        <w:ind w:firstLine="360"/>
      </w:pPr>
      <w:r>
        <w:rPr/>
      </w:r>
      <w:r>
        <w:rPr/>
      </w:r>
      <w:r>
        <w:t xml:space="preserve">In actions on bond or contract in a penal sum for the performance of covenants or agreements or on a recognizance to prosecute an appeal, when the jury finds the condition broken, they shall estimate the plaintiff's damages and judgment shall be entered for the penal sum, and execution shall issue for such damages and costs.</w:t>
      </w:r>
    </w:p>
    <w:p>
      <w:pPr>
        <w:jc w:val="both"/>
        <w:spacing w:before="100" w:after="100"/>
        <w:ind w:start="1080" w:hanging="720"/>
      </w:pPr>
      <w:r>
        <w:rPr>
          <w:b/>
        </w:rPr>
        <w:t>§</w:t>
        <w:t>6602</w:t>
        <w:t xml:space="preserve">.  </w:t>
      </w:r>
      <w:r>
        <w:rPr>
          <w:b/>
        </w:rPr>
        <w:t xml:space="preserve">Sureties on official bond may defend</w:t>
      </w:r>
    </w:p>
    <w:p>
      <w:pPr>
        <w:jc w:val="both"/>
        <w:spacing w:before="100" w:after="100"/>
        <w:ind w:start="360"/>
        <w:ind w:firstLine="360"/>
      </w:pPr>
      <w:r>
        <w:rPr/>
      </w:r>
      <w:r>
        <w:rPr/>
      </w:r>
      <w:r>
        <w:t xml:space="preserve">Sureties upon official bonds may appear and defend in actions against their principal whenever such sureties may ultimately be liable upon such bonds.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721. PENAL BONDS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721. PENAL BONDS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Chapter 721. PENAL BONDS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