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750</w:t>
      </w:r>
    </w:p>
    <w:p>
      <w:pPr>
        <w:jc w:val="center"/>
        <w:ind w:start="360"/>
        <w:spacing w:before="300" w:after="300"/>
      </w:pPr>
      <w:r>
        <w:rPr>
          <w:b/>
        </w:rPr>
        <w:t xml:space="preserve">CIVIL RECOVERY FOR NONCONSENSUAL REMOVAL OF OR TAMPERING WITH A CONDOM</w:t>
      </w:r>
    </w:p>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750. CIVIL RECOVERY FOR NONCONSENSUAL REMOVAL OF OR TAMPERING WITH A CONDOM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750. CIVIL RECOVERY FOR NONCONSENSUAL REMOVAL OF OR TAMPERING WITH A CONDOM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750. CIVIL RECOVERY FOR NONCONSENSUAL REMOVAL OF OR TAMPERING WITH A CONDOM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