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§1217. Penalties for failure to perform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Penalties for failure to perform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§1217. PENALTIES FOR FAILURE TO PERFORM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