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§1353. VERDICT SET ASIDE FOR IMPROPER PRACTICES WITH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