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§4159. Effect of creditor's failure to recover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Effect of creditor's failure to recover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§4159. EFFECT OF CREDITOR'S FAILURE TO RECOVER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