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 REDEMPTION 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