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§7155. LIBEL IN SUPERIOR COURT;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