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Definitions</w:t>
      </w:r>
    </w:p>
    <w:p>
      <w:pPr>
        <w:jc w:val="both"/>
        <w:spacing w:before="100" w:after="100"/>
        <w:ind w:start="360"/>
        <w:ind w:firstLine="360"/>
      </w:pPr>
      <w:r>
        <w:rPr/>
      </w:r>
      <w:r>
        <w:rPr/>
      </w:r>
      <w:r>
        <w:t xml:space="preserve">The following words and phrases as used in this chapter, unless the context otherwise indicates,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561 (NEW).]</w:t>
      </w:r>
    </w:p>
    <w:p>
      <w:pPr>
        <w:jc w:val="both"/>
        <w:spacing w:before="100" w:after="0"/>
        <w:ind w:start="360"/>
        <w:ind w:firstLine="360"/>
      </w:pPr>
      <w:r>
        <w:rPr>
          <w:b/>
        </w:rPr>
        <w:t>1</w:t>
        <w:t xml:space="preserve">.  </w:t>
      </w:r>
      <w:r>
        <w:rPr>
          <w:b/>
        </w:rPr>
        <w:t xml:space="preserve">Communication common carrier.</w:t>
        <w:t xml:space="preserve"> </w:t>
      </w:r>
      <w:r>
        <w:t xml:space="preserve"> </w:t>
      </w:r>
      <w:r>
        <w:t xml:space="preserve">"Communication common carrier" means any telephone or telegraph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w:pPr>
        <w:jc w:val="both"/>
        <w:spacing w:before="100" w:after="0"/>
        <w:ind w:start="360"/>
        <w:ind w:firstLine="360"/>
      </w:pPr>
      <w:r>
        <w:rPr>
          <w:b/>
        </w:rPr>
        <w:t>1-A</w:t>
        <w:t xml:space="preserve">.  </w:t>
      </w:r>
      <w:r>
        <w:rPr>
          <w:b/>
        </w:rPr>
        <w:t xml:space="preserve">Administration of criminal justice.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470, §5 (RP).]</w:t>
      </w:r>
    </w:p>
    <w:p>
      <w:pPr>
        <w:jc w:val="both"/>
        <w:spacing w:before="100" w:after="0"/>
        <w:ind w:start="360"/>
        <w:ind w:firstLine="360"/>
      </w:pPr>
      <w:r>
        <w:rPr>
          <w:b/>
        </w:rPr>
        <w:t>1-B</w:t>
        <w:t xml:space="preserve">.  </w:t>
      </w:r>
      <w:r>
        <w:rPr>
          <w:b/>
        </w:rPr>
        <w:t xml:space="preserve">Administration of juvenile criminal justice.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 (RP); PL 2021, c. 365, §37 (AFF).]</w:t>
      </w:r>
    </w:p>
    <w:p>
      <w:pPr>
        <w:jc w:val="both"/>
        <w:spacing w:before="100" w:after="0"/>
        <w:ind w:start="360"/>
        <w:ind w:firstLine="360"/>
      </w:pPr>
      <w:r>
        <w:rPr>
          <w:b/>
        </w:rPr>
        <w:t>1-C</w:t>
        <w:t xml:space="preserve">.  </w:t>
      </w:r>
      <w:r>
        <w:rPr>
          <w:b/>
        </w:rPr>
        <w:t xml:space="preserve">Administration of juvenile justice.</w:t>
        <w:t xml:space="preserve"> </w:t>
      </w:r>
      <w:r>
        <w:t xml:space="preserve"> </w:t>
      </w:r>
      <w:r>
        <w:t xml:space="preserve">"Administration of juvenile justice" has the same meaning as in </w:t>
      </w:r>
      <w:r>
        <w:t>section 3003,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 (AMD); PL 2021, c. 365, §37 (AFF).]</w:t>
      </w:r>
    </w:p>
    <w:p>
      <w:pPr>
        <w:jc w:val="both"/>
        <w:spacing w:before="100" w:after="0"/>
        <w:ind w:start="360"/>
        <w:ind w:firstLine="360"/>
      </w:pPr>
      <w:r>
        <w:rPr>
          <w:b/>
        </w:rPr>
        <w:t>2</w:t>
        <w:t xml:space="preserve">.  </w:t>
      </w:r>
      <w:r>
        <w:rPr>
          <w:b/>
        </w:rPr>
        <w:t xml:space="preserve">Contents.</w:t>
        <w:t xml:space="preserve"> </w:t>
      </w:r>
      <w:r>
        <w:t xml:space="preserve"> </w:t>
      </w:r>
      <w:r>
        <w:t xml:space="preserve">"Contents," when used with respect to any wire or oral communication, means any information concerning the identity of the parties to such communication or the existence, contents, substance, purport or meaning of that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w:pPr>
        <w:jc w:val="both"/>
        <w:spacing w:before="100" w:after="100"/>
        <w:ind w:start="360"/>
        <w:ind w:firstLine="360"/>
      </w:pPr>
      <w:r>
        <w:rPr>
          <w:b/>
        </w:rPr>
        <w:t>3</w:t>
        <w:t xml:space="preserve">.  </w:t>
      </w:r>
      <w:r>
        <w:rPr>
          <w:b/>
        </w:rPr>
        <w:t xml:space="preserve">Intercepting device.</w:t>
        <w:t xml:space="preserve"> </w:t>
      </w:r>
      <w:r>
        <w:t xml:space="preserve"> </w:t>
      </w:r>
      <w:r>
        <w:t xml:space="preserve">"Intercepting device" means any device or apparatus which can be used to intercept a wire or oral communication other than:</w:t>
      </w:r>
    </w:p>
    <w:p>
      <w:pPr>
        <w:jc w:val="both"/>
        <w:spacing w:before="100" w:after="0"/>
        <w:ind w:start="720"/>
      </w:pPr>
      <w:r>
        <w:rPr/>
        <w:t>A</w:t>
        <w:t xml:space="preserve">.  </w:t>
      </w:r>
      <w:r>
        <w:rPr/>
      </w:r>
      <w:r>
        <w:t xml:space="preserve">Any telephone or telegraph instrument, equipment or facility or any component thereof being used by a communication common carrier in the ordinary course of its business or extension telephones used by a subscriber to telephone service; or</w:t>
      </w:r>
      <w:r>
        <w:t xml:space="preserve">  </w:t>
      </w:r>
      <w:r xmlns:wp="http://schemas.openxmlformats.org/drawingml/2010/wordprocessingDrawing" xmlns:w15="http://schemas.microsoft.com/office/word/2012/wordml">
        <w:rPr>
          <w:rFonts w:ascii="Arial" w:hAnsi="Arial" w:cs="Arial"/>
          <w:sz w:val="22"/>
          <w:szCs w:val="22"/>
        </w:rPr>
        <w:t xml:space="preserve">[PL 1973, c. 561 (NEW).]</w:t>
      </w:r>
    </w:p>
    <w:p>
      <w:pPr>
        <w:jc w:val="both"/>
        <w:spacing w:before="100" w:after="0"/>
        <w:ind w:start="720"/>
      </w:pPr>
      <w:r>
        <w:rPr/>
        <w:t>B</w:t>
        <w:t xml:space="preserve">.  </w:t>
      </w:r>
      <w:r>
        <w:rPr/>
      </w:r>
      <w:r>
        <w:t xml:space="preserve">A hearing aid or similar device being used to correct subnormal hearing to not better than normal.</w:t>
      </w:r>
      <w:r>
        <w:t xml:space="preserve">  </w:t>
      </w:r>
      <w:r xmlns:wp="http://schemas.openxmlformats.org/drawingml/2010/wordprocessingDrawing" xmlns:w15="http://schemas.microsoft.com/office/word/2012/wordml">
        <w:rPr>
          <w:rFonts w:ascii="Arial" w:hAnsi="Arial" w:cs="Arial"/>
          <w:sz w:val="22"/>
          <w:szCs w:val="22"/>
        </w:rPr>
        <w:t xml:space="preserve">[PL 1973, c. 561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w:pPr>
        <w:jc w:val="both"/>
        <w:spacing w:before="100" w:after="100"/>
        <w:ind w:start="360"/>
        <w:ind w:firstLine="360"/>
      </w:pPr>
      <w:r>
        <w:rPr>
          <w:b/>
        </w:rPr>
        <w:t>4</w:t>
        <w:t xml:space="preserve">.  </w:t>
      </w:r>
      <w:r>
        <w:rPr>
          <w:b/>
        </w:rPr>
        <w:t xml:space="preserve">Intercept.</w:t>
        <w:t xml:space="preserve"> </w:t>
      </w:r>
      <w:r>
        <w:t xml:space="preserve"> </w:t>
      </w:r>
      <w:r>
        <w:t xml:space="preserve">"Intercept" means to hear, record or aid another to hear or record the contents of any wire or oral communication through the use of any intercepting device by any person other than:</w:t>
      </w:r>
    </w:p>
    <w:p>
      <w:pPr>
        <w:jc w:val="both"/>
        <w:spacing w:before="100" w:after="0"/>
        <w:ind w:start="720"/>
      </w:pPr>
      <w:r>
        <w:rPr/>
        <w:t>A</w:t>
        <w:t xml:space="preserve">.  </w:t>
      </w:r>
      <w:r>
        <w:rPr/>
      </w:r>
      <w:r>
        <w:t xml:space="preserve">The sender or receiver of that communication;</w:t>
      </w:r>
      <w:r>
        <w:t xml:space="preserve">  </w:t>
      </w:r>
      <w:r xmlns:wp="http://schemas.openxmlformats.org/drawingml/2010/wordprocessingDrawing" xmlns:w15="http://schemas.microsoft.com/office/word/2012/wordml">
        <w:rPr>
          <w:rFonts w:ascii="Arial" w:hAnsi="Arial" w:cs="Arial"/>
          <w:sz w:val="22"/>
          <w:szCs w:val="22"/>
        </w:rPr>
        <w:t xml:space="preserve">[PL 1979, c. 701, §11 (AMD).]</w:t>
      </w:r>
    </w:p>
    <w:p>
      <w:pPr>
        <w:jc w:val="both"/>
        <w:spacing w:before="100" w:after="0"/>
        <w:ind w:start="720"/>
      </w:pPr>
      <w:r>
        <w:rPr/>
        <w:t>B</w:t>
        <w:t xml:space="preserve">.  </w:t>
      </w:r>
      <w:r>
        <w:rPr/>
      </w:r>
      <w:r>
        <w:t xml:space="preserve">A person within the range of normal unaided hearing or subnormal hearing corrected to not better than normal; or</w:t>
      </w:r>
      <w:r>
        <w:t xml:space="preserve">  </w:t>
      </w:r>
      <w:r xmlns:wp="http://schemas.openxmlformats.org/drawingml/2010/wordprocessingDrawing" xmlns:w15="http://schemas.microsoft.com/office/word/2012/wordml">
        <w:rPr>
          <w:rFonts w:ascii="Arial" w:hAnsi="Arial" w:cs="Arial"/>
          <w:sz w:val="22"/>
          <w:szCs w:val="22"/>
        </w:rPr>
        <w:t xml:space="preserve">[PL 1973, c. 561 (NEW).]</w:t>
      </w:r>
    </w:p>
    <w:p>
      <w:pPr>
        <w:jc w:val="both"/>
        <w:spacing w:before="100" w:after="0"/>
        <w:ind w:start="720"/>
      </w:pPr>
      <w:r>
        <w:rPr/>
        <w:t>C</w:t>
        <w:t xml:space="preserve">.  </w:t>
      </w:r>
      <w:r>
        <w:rPr/>
      </w:r>
      <w:r>
        <w:t xml:space="preserve">A person given prior authority by the sender or receiver.</w:t>
      </w:r>
      <w:r>
        <w:t xml:space="preserve">  </w:t>
      </w:r>
      <w:r xmlns:wp="http://schemas.openxmlformats.org/drawingml/2010/wordprocessingDrawing" xmlns:w15="http://schemas.microsoft.com/office/word/2012/wordml">
        <w:rPr>
          <w:rFonts w:ascii="Arial" w:hAnsi="Arial" w:cs="Arial"/>
          <w:sz w:val="22"/>
          <w:szCs w:val="22"/>
        </w:rPr>
        <w:t xml:space="preserve">[PL 1979, c. 701,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§11 (AMD).]</w:t>
      </w:r>
    </w:p>
    <w:p>
      <w:pPr>
        <w:jc w:val="both"/>
        <w:spacing w:before="100" w:after="0"/>
        <w:ind w:start="360"/>
        <w:ind w:firstLine="360"/>
      </w:pPr>
      <w:r>
        <w:rPr>
          <w:b/>
        </w:rPr>
        <w:t>4-A</w:t>
        <w:t xml:space="preserve">.  </w:t>
      </w:r>
      <w:r>
        <w:rPr>
          <w:b/>
        </w:rPr>
        <w:t xml:space="preserve">Investigative officer.</w:t>
        <w:t xml:space="preserve"> </w:t>
      </w:r>
      <w:r>
        <w:t xml:space="preserve"> </w:t>
      </w:r>
      <w:r>
        <w:t xml:space="preserve">"Investigative officer" has the same meaning as in </w:t>
      </w:r>
      <w:r>
        <w:t>Title 34‑A, section 1001, subsection 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80, §1 (RPR).]</w:t>
      </w:r>
    </w:p>
    <w:p>
      <w:pPr>
        <w:jc w:val="both"/>
        <w:spacing w:before="100" w:after="0"/>
        <w:ind w:start="360"/>
        <w:ind w:firstLine="360"/>
      </w:pPr>
      <w:r>
        <w:rPr>
          <w:b/>
        </w:rPr>
        <w:t>4-B</w:t>
        <w:t xml:space="preserve">.  </w:t>
      </w:r>
      <w:r>
        <w:rPr>
          <w:b/>
        </w:rPr>
        <w:t xml:space="preserve">Jail investigative officer.</w:t>
        <w:t xml:space="preserve"> </w:t>
      </w:r>
      <w:r>
        <w:t xml:space="preserve"> </w:t>
      </w:r>
      <w:r>
        <w:t xml:space="preserve">"Jail investigative officer" means an employee of a jail designated by the jail administrator as having the authority to conduct investigations of crimes relating to the security or orderly management of the jail and engage in any other activity that is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470, §7 (AMD).]</w:t>
      </w:r>
    </w:p>
    <w:p>
      <w:pPr>
        <w:jc w:val="both"/>
        <w:spacing w:before="100" w:after="0"/>
        <w:ind w:start="360"/>
        <w:ind w:firstLine="360"/>
      </w:pPr>
      <w:r>
        <w:rPr>
          <w:b/>
        </w:rPr>
        <w:t>5</w:t>
        <w:t xml:space="preserve">.  </w:t>
      </w:r>
      <w:r>
        <w:rPr>
          <w:b/>
        </w:rPr>
        <w:t xml:space="preserve">Oral communications.</w:t>
        <w:t xml:space="preserve"> </w:t>
      </w:r>
      <w:r>
        <w:t xml:space="preserve"> </w:t>
      </w:r>
      <w:r>
        <w:t xml:space="preserve">"Oral communications" means any oral communications uttered by a person exhibiting an expectation that such communication is not subject to interception under circumstances justifying such expectation.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individual, partnership, association, joint stock company, trust or corporation, or any other legal entity, whether or not any of the foregoing is an officer, agent or employee of the United States, a state or a political subdivision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w:pPr>
        <w:jc w:val="both"/>
        <w:spacing w:before="100" w:after="0"/>
        <w:ind w:start="360"/>
        <w:ind w:firstLine="360"/>
      </w:pPr>
      <w:r>
        <w:rPr>
          <w:b/>
        </w:rPr>
        <w:t>7</w:t>
        <w:t xml:space="preserve">.  </w:t>
      </w:r>
      <w:r>
        <w:rPr>
          <w:b/>
        </w:rPr>
        <w:t xml:space="preserve">Wire communication.</w:t>
        <w:t xml:space="preserve"> </w:t>
      </w:r>
      <w:r>
        <w:t xml:space="preserve"> </w:t>
      </w:r>
      <w:r>
        <w:t xml:space="preserve">"Wire communication" means any communication made in whole or in part through the use of facilities for transmission of communications by the aid of wire, cable or other like connection between the point of origin and the point of reception.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 PL 1979, c. 701, §11 (AMD). PL 1987, c. 680, §1 (AMD). PL 1997, c. 361, §§1,2 (AMD). PL 2011, c. 507, §§1-3 (AMD). PL 2013, c. 80, §1 (AMD). PL 2013, c. 267, Pt. B, §5 (AMD). PL 2015, c. 470, §§5-7 (AMD). PL 2021, c. 365, §§1, 2 (AMD).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§709.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§709.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