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Liquor cases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Liquor cases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Liquor cases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§934. LIQUOR CASES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