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Admissibility of laws of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Admissibility of laws of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§405. ADMISSIBILITY OF LAWS OF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