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281 (AMD). PL 1977, c. 384, §1 (AMD). PL 1979,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§602.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