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1152</w:t>
        <w:t xml:space="preserve">.  </w:t>
      </w:r>
      <w:r>
        <w:rPr>
          <w:b/>
        </w:rPr>
        <w:t xml:space="preserve">Authorized sentences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§§107,108 (AMD). PL 1977, c. 53, §§1,2 (AMD). PL 1977, c. 455, §1 (AMD). PL 1977, c. 510, §§67-A (AMD). PL 1981, c. 493, §2 (AMD). PL 1985, c. 821, §§3,4 (AMD). PL 1987, c. 157, §§1,2 (AMD). PL 1987, c. 769, §B3 (AMD). PL 1989, c. 502, §§D10-13 (AMD). PL 1991, c. 288 (AMD). PL 1991, c. 824, §A25 (AMD). PL 1993, c. 103, §§1-3 (AMD). PL 1995, c. 136, §§1-3 (AMD). PL 1995, c. 560, §K82 (AMD). PL 1995, c. 560, §K83 (AFF). PL 1995, c. 680, §4 (AMD). PL 1999, c. 24, §1 (AMD). PL 2001, c. 354, §3 (AMD). PL 2001, c. 439, §OOO2 (AMD). PL 2003, c. 689, §B6 (REV). PL 2003, c. 711, §§A7-9,B13 (AMD). PL 2005, c. 265, §§1-3 (AMD). PL 2005, c. 527, §§12,13 (AMD). PL 2009, c. 142, §5 (AMD). PL 2009, c. 365, Pt. A, §3 (AMD). PL 2013, c. 133, §§8, 9 (AMD). PL 2015, c. 308, §3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§1152. Authorized sentences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§1152. Authorized sentences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§1152. AUTHORIZED SENTENCES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