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Supervision fee as condition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it must attach as a condition of probation that the convicted individual pay, through the Department of Corrections, a supervision fee imposed pursuant to </w:t>
      </w:r>
      <w:r>
        <w:t>section 1807, subsection 6</w:t>
      </w:r>
      <w:r>
        <w:t xml:space="preserve"> for the term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Supervision fee as condition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Supervision fee as condition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§1752. SUPERVISION FEE AS CONDITION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