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 ALL CRIMES DEFINED BY STATUTE;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