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Illegal payment with respect to an adoption</w:t>
      </w:r>
    </w:p>
    <w:p>
      <w:pPr>
        <w:jc w:val="both"/>
        <w:spacing w:before="100" w:after="100"/>
        <w:ind w:start="360"/>
        <w:ind w:firstLine="360"/>
      </w:pPr>
      <w:r>
        <w:rPr>
          <w:b/>
        </w:rPr>
        <w:t>1</w:t>
        <w:t xml:space="preserve">.  </w:t>
      </w:r>
      <w:r>
        <w:rPr>
          <w:b/>
        </w:rPr>
      </w:r>
      <w:r>
        <w:t xml:space="preserve"> </w:t>
      </w:r>
      <w:r>
        <w:t xml:space="preserve">A person is guilty of illegal payment with respect to an adoption if that person:</w:t>
      </w:r>
    </w:p>
    <w:p>
      <w:pPr>
        <w:jc w:val="both"/>
        <w:spacing w:before="100" w:after="0"/>
        <w:ind w:start="720"/>
      </w:pPr>
      <w:r>
        <w:rPr/>
        <w:t>A</w:t>
        <w:t xml:space="preserve">.  </w:t>
      </w:r>
      <w:r>
        <w:rPr/>
      </w:r>
      <w:r>
        <w:t xml:space="preserve">Is the parent of a child or is a person whose consent is required pursuant to </w:t>
      </w:r>
      <w:r>
        <w:t>Title 18‑C, section 9‑302</w:t>
      </w:r>
      <w:r>
        <w:t xml:space="preserve"> and, in return for placing that child for adoption, intentionally or knowingly solicits or receives monetary payment or other valuable consideration that is not authorized by </w:t>
      </w:r>
      <w:r>
        <w:t>Title 18‑C, section 9‑306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w:pPr>
        <w:jc w:val="both"/>
        <w:spacing w:before="100" w:after="0"/>
        <w:ind w:start="720"/>
      </w:pPr>
      <w:r>
        <w:rPr/>
        <w:t>B</w:t>
        <w:t xml:space="preserve">.  </w:t>
      </w:r>
      <w:r>
        <w:rPr/>
      </w:r>
      <w:r>
        <w:t xml:space="preserve">With the intent of adopting a child, intentionally or knowingly provides, or offers to provide, the parent of that child or the person whose consent is required pursuant to </w:t>
      </w:r>
      <w:r>
        <w:t>Title 18‑C, section 9‑302</w:t>
      </w:r>
      <w:r>
        <w:t xml:space="preserve"> with monetary payment or other valuable consideration that is not authorized by </w:t>
      </w:r>
      <w:r>
        <w:t>Title 18‑C, section 9‑306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2019, c. 417, Pt. B, §14 (AFF).]</w:t>
      </w:r>
    </w:p>
    <w:p>
      <w:pPr>
        <w:jc w:val="both"/>
        <w:spacing w:before="100" w:after="0"/>
        <w:ind w:start="360"/>
        <w:ind w:firstLine="360"/>
      </w:pPr>
      <w:r>
        <w:rPr>
          <w:b/>
        </w:rPr>
        <w:t>2</w:t>
        <w:t xml:space="preserve">.  </w:t>
      </w:r>
      <w:r>
        <w:rPr>
          <w:b/>
        </w:rPr>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§553-A. Illegal payment with respect to an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Illegal payment with respect to an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§553-A. ILLEGAL PAYMENT WITH RESPECT TO AN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