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Improper gifts to public servants</w:t>
      </w:r>
    </w:p>
    <w:p>
      <w:pPr>
        <w:jc w:val="both"/>
        <w:spacing w:before="100" w:after="100"/>
        <w:ind w:start="360"/>
        <w:ind w:firstLine="360"/>
      </w:pPr>
      <w:r>
        <w:rPr>
          <w:b/>
        </w:rPr>
        <w:t>1</w:t>
        <w:t xml:space="preserve">.  </w:t>
      </w:r>
      <w:r>
        <w:rPr>
          <w:b/>
        </w:rPr>
      </w:r>
      <w:r>
        <w:t xml:space="preserve"> </w:t>
      </w:r>
      <w:r>
        <w:t xml:space="preserve">A person is guilty of improper gifts to public servants if:</w:t>
      </w:r>
    </w:p>
    <w:p>
      <w:pPr>
        <w:jc w:val="both"/>
        <w:spacing w:before="100" w:after="0"/>
        <w:ind w:start="720"/>
      </w:pPr>
      <w:r>
        <w:rPr/>
        <w:t>A</w:t>
        <w:t xml:space="preserve">.  </w:t>
      </w:r>
      <w:r>
        <w:rPr/>
      </w:r>
      <w:r>
        <w:t xml:space="preserve">Being a public servant that person solicits, accepts or agrees to accept any pecuniary benefit from a person if the public servant knows or reasonably should know that the purpose of the donor in making the gift is to influence the public servant in the performance of the public servant's official duties or vote, or is intended as a reward for action on the part of the public servant; or</w:t>
      </w:r>
      <w:r>
        <w:t xml:space="preserve">  </w:t>
      </w:r>
      <w:r xmlns:wp="http://schemas.openxmlformats.org/drawingml/2010/wordprocessingDrawing" xmlns:w15="http://schemas.microsoft.com/office/word/2012/wordml">
        <w:rPr>
          <w:rFonts w:ascii="Arial" w:hAnsi="Arial" w:cs="Arial"/>
          <w:sz w:val="22"/>
          <w:szCs w:val="22"/>
        </w:rPr>
        <w:t xml:space="preserve">[PL 1999, c. 149, §1 (AMD).]</w:t>
      </w:r>
    </w:p>
    <w:p>
      <w:pPr>
        <w:jc w:val="both"/>
        <w:spacing w:before="100" w:after="0"/>
        <w:ind w:start="720"/>
      </w:pPr>
      <w:r>
        <w:rPr/>
        <w:t>B</w:t>
        <w:t xml:space="preserve">.  </w:t>
      </w:r>
      <w:r>
        <w:rPr/>
      </w:r>
      <w:r>
        <w:t xml:space="preserve">He knowingly gives, offers, or promises any pecuniary benefit prohibited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149, §1 (AMD).]</w:t>
      </w:r>
    </w:p>
    <w:p>
      <w:pPr>
        <w:jc w:val="both"/>
        <w:spacing w:before="100" w:after="0"/>
        <w:ind w:start="360"/>
        <w:ind w:firstLine="360"/>
      </w:pPr>
      <w:r>
        <w:rPr>
          <w:b/>
        </w:rPr>
        <w:t>2</w:t>
        <w:t xml:space="preserve">.  </w:t>
      </w:r>
      <w:r>
        <w:rPr>
          <w:b/>
        </w:rPr>
      </w:r>
      <w:r>
        <w:t xml:space="preserve"> </w:t>
      </w:r>
      <w:r>
        <w:t xml:space="preserve">Improper gifts to public servants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1999, c. 149,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§605. Improper gifts to public servants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Improper gifts to public servants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§605. IMPROPER GIFTS TO PUBLIC SERVANTS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