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Falsifying private records</w:t>
      </w:r>
    </w:p>
    <w:p>
      <w:pPr>
        <w:jc w:val="both"/>
        <w:spacing w:before="100" w:after="100"/>
        <w:ind w:start="360"/>
        <w:ind w:firstLine="360"/>
      </w:pPr>
      <w:r>
        <w:rPr>
          <w:b/>
        </w:rPr>
        <w:t>1</w:t>
        <w:t xml:space="preserve">.  </w:t>
      </w:r>
      <w:r>
        <w:rPr>
          <w:b/>
        </w:rPr>
      </w:r>
      <w:r>
        <w:t xml:space="preserve"> </w:t>
      </w:r>
      <w:r>
        <w:t xml:space="preserve">A person is guilty of falsifying private records if, with intent to defraud any person, he:</w:t>
      </w:r>
    </w:p>
    <w:p>
      <w:pPr>
        <w:jc w:val="both"/>
        <w:spacing w:before="100" w:after="0"/>
        <w:ind w:start="720"/>
      </w:pPr>
      <w:r>
        <w:rPr/>
        <w:t>A</w:t>
        <w:t xml:space="preserve">.  </w:t>
      </w:r>
      <w:r>
        <w:rPr/>
      </w:r>
      <w:r>
        <w:t xml:space="preserve">Makes a false entry in the records of an organization,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Alters, erases, obliterates, deletes, removes or destroys a true entry in the records of an organization;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Omits to make a true entry in the records of an organization in violation of a duty to do so which he knows to be imposed on him by statute;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Prevents the making of a true entry or causes the omission thereof in the records of an organization.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Falsifying private records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 Falsifying private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Falsifying private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§707. FALSIFYING PRIVATE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