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Action for damages caused by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Action for damages caused by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§2701. ACTION FOR DAMAGES CAUSED BY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