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2744</w:t>
        <w:t xml:space="preserve">.  </w:t>
      </w:r>
      <w:r>
        <w:rPr>
          <w:b/>
        </w:rPr>
        <w:t xml:space="preserve">Liability of building owner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§4 (AMD). PL 1995, c. 66,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§2744. Liability of building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§2744. Liability of building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§2744. LIABILITY OF BUILDING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