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Costs in contested cases in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Costs in contested cases in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§1-601. COSTS IN CONTESTED CASES IN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