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§1-607. SURCHARGE FOR RESTORATION, STORAGE AND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