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Exempt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§3 (AMD). PL 1983, c. 480, §A14 (AMD). PL 1985, c. 506, §A19 (RPR). PL 2001, c. 57, §2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Exempt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Exempt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§2-402. EXEMPT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