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Construction that will passes all property; after-acquir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4. Construction that will passes all property; after-acquir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Construction that will passes all property; after-acquir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04. CONSTRUCTION THAT WILL PASSES ALL PROPERTY; AFTER-ACQUIR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