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Jurisdiction of subject matter; consolidation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Jurisdiction of subject matter; consolidation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§5-102. JURISDICTION OF SUBJECT MATTER; CONSOLIDATION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