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§5-705. RECORDING DETERMINATION OF TERMINAL CONDITION OR PERSISTENT VEGETATIVE STATE AND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