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§5-919. ACCEPTANCE OF AND RELIANCE UPON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