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7-303</w:t>
        <w:t xml:space="preserve">.  </w:t>
      </w:r>
      <w:r>
        <w:rPr>
          <w:b/>
        </w:rPr>
        <w:t xml:space="preserve">Duty to inform and account to beneficiaries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§B11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§7-303. Duty to inform and account to beneficiaries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§7-303. Duty to inform and account to beneficiaries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§7-303. DUTY TO INFORM AND ACCOUNT TO BENEFICIARIES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