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§8-314. Forfeiture for failure to account when ordered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§8-314. FORFEITURE FOR FAILURE TO ACCOUNT WHEN ORDERED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