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§4 (AMD). PL 1997, c. 239, §6 (AFF). PL 1997, c. 715, §C1 (NEW). PL 1999, c. 790, §G1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§9-302. Consent for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§9-302. Consent for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§9-302. CONSENT FOR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