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Appointive property.</w:t>
        <w:t xml:space="preserve"> </w:t>
      </w:r>
      <w:r>
        <w:t xml:space="preserve"> </w:t>
      </w:r>
      <w:r>
        <w:t xml:space="preserve">"Appointive property" means the property or property interest subject to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Ascertainable standard.</w:t>
        <w:t xml:space="preserve"> </w:t>
      </w:r>
      <w:r>
        <w:t xml:space="preserve"> </w:t>
      </w:r>
      <w:r>
        <w:t xml:space="preserve">"Ascertainable standard" means a standard relating to an individual's health, education, support or maintenance within the meaning of 26 United States Code, Section 2041(b)(1)(A), as amended, or 26 United States Code, Section 2514(c)(1), as amended,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Authorized fiduciary.</w:t>
        <w:t xml:space="preserve"> </w:t>
      </w:r>
      <w:r>
        <w:t xml:space="preserve"> </w:t>
      </w:r>
      <w:r>
        <w:t xml:space="preserve">"Authorized fiduciary" means:</w:t>
      </w:r>
    </w:p>
    <w:p>
      <w:pPr>
        <w:jc w:val="both"/>
        <w:spacing w:before="100" w:after="0"/>
        <w:ind w:start="720"/>
      </w:pPr>
      <w:r>
        <w:rPr/>
        <w:t>A</w:t>
        <w:t xml:space="preserve">.  </w:t>
      </w:r>
      <w:r>
        <w:rPr/>
      </w:r>
      <w:r>
        <w:t xml:space="preserve">A trustee or other fiduciary, other than a settlor, that has discretion to distribute or direct a trustee to distribute part or all of the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special fiduciary appointed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 special-needs fiduciary under </w:t>
      </w:r>
      <w:r>
        <w:t>section 1212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vested or contingent, beneficial interest in a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Holds a power of appointment over trust property;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an identified charitable organization that will or may receive distributions under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Charitable interest.</w:t>
        <w:t xml:space="preserve"> </w:t>
      </w:r>
      <w:r>
        <w:t xml:space="preserve"> </w:t>
      </w:r>
      <w:r>
        <w:t xml:space="preserve">"Charitable interest" means an interest in a trust that:</w:t>
      </w:r>
    </w:p>
    <w:p>
      <w:pPr>
        <w:jc w:val="both"/>
        <w:spacing w:before="100" w:after="0"/>
        <w:ind w:start="720"/>
      </w:pPr>
      <w:r>
        <w:rPr/>
        <w:t>A</w:t>
        <w:t xml:space="preserve">.  </w:t>
      </w:r>
      <w:r>
        <w:rPr/>
      </w:r>
      <w:r>
        <w:t xml:space="preserve">Is held by an identified charitable organization and makes the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Benefits only charitable organizations and, if the interest were held by an identified charitable organization, would make the identified charitable organization a qualified beneficiary;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held solely for charitable purposes and, if the interest were held by an identified charitable organization, would make the identified charitable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6</w:t>
        <w:t xml:space="preserve">.  </w:t>
      </w:r>
      <w:r>
        <w:rPr>
          <w:b/>
        </w:rPr>
        <w:t xml:space="preserve">Charitable organization.</w:t>
        <w:t xml:space="preserve"> </w:t>
      </w:r>
      <w:r>
        <w:t xml:space="preserve"> </w:t>
      </w:r>
      <w:r>
        <w:t xml:space="preserve">"Charitable organization" means:</w:t>
      </w:r>
    </w:p>
    <w:p>
      <w:pPr>
        <w:jc w:val="both"/>
        <w:spacing w:before="100" w:after="0"/>
        <w:ind w:start="720"/>
      </w:pPr>
      <w:r>
        <w:rPr/>
        <w:t>A</w:t>
        <w:t xml:space="preserve">.  </w:t>
      </w:r>
      <w:r>
        <w:rPr/>
      </w:r>
      <w:r>
        <w:t xml:space="preserve">A person, other than an individual, organized and operated exclusively for charitable purposes;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government or governmental subdivision, agency or instrumentality, to the extent it holds funds exclusively for a charitable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7</w:t>
        <w:t xml:space="preserve">.  </w:t>
      </w:r>
      <w:r>
        <w:rPr>
          <w:b/>
        </w:rPr>
        <w:t xml:space="preserve">Charitable purpose.</w:t>
        <w:t xml:space="preserve"> </w:t>
      </w:r>
      <w:r>
        <w:t xml:space="preserve"> </w:t>
      </w:r>
      <w:r>
        <w:t xml:space="preserve">"Charitable purpose" means the relief of poverty, the advancement of education or religion, the promotion of health, a municipal or other governmental purpose or another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Court.</w:t>
        <w:t xml:space="preserve"> </w:t>
      </w:r>
      <w:r>
        <w:t xml:space="preserve"> </w:t>
      </w:r>
      <w:r>
        <w:t xml:space="preserve">"Court" means the applicable court in this State having jurisdiction in matters relating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9</w:t>
        <w:t xml:space="preserve">.  </w:t>
      </w:r>
      <w:r>
        <w:rPr>
          <w:b/>
        </w:rPr>
        <w:t xml:space="preserve">Current beneficiary.</w:t>
        <w:t xml:space="preserve"> </w:t>
      </w:r>
      <w:r>
        <w:t xml:space="preserve"> </w:t>
      </w:r>
      <w:r>
        <w:t xml:space="preserve">"Current beneficiary" means a beneficiary that on the date the beneficiary's qualification is determined is a distributee or permissible distributee of trust income or principal.  "Current beneficiary" includes the holder of a presently exercisable general power of appointment but does not include a person that is a beneficiary only because the person holds any other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10</w:t>
        <w:t xml:space="preserve">.  </w:t>
      </w:r>
      <w:r>
        <w:rPr>
          <w:b/>
        </w:rPr>
        <w:t xml:space="preserve">Decanting power.</w:t>
        <w:t xml:space="preserve"> </w:t>
      </w:r>
      <w:r>
        <w:t xml:space="preserve"> </w:t>
      </w:r>
      <w:r>
        <w:t xml:space="preserve">"Decanting power" means the power of an authorized fiduciary under this Act to distribute property of a first trust to one or more 2nd trusts or to modify the terms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11</w:t>
        <w:t xml:space="preserve">.  </w:t>
      </w:r>
      <w:r>
        <w:rPr>
          <w:b/>
        </w:rPr>
        <w:t xml:space="preserve">Expanded distributive discretion.</w:t>
        <w:t xml:space="preserve"> </w:t>
      </w:r>
      <w:r>
        <w:t xml:space="preserve"> </w:t>
      </w:r>
      <w:r>
        <w:t xml:space="preserve">"Expanded distributive discretion" means a discretionary power of distribution that is not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12</w:t>
        <w:t xml:space="preserve">.  </w:t>
      </w:r>
      <w:r>
        <w:rPr>
          <w:b/>
        </w:rPr>
        <w:t xml:space="preserve">First trust.</w:t>
        <w:t xml:space="preserve"> </w:t>
      </w:r>
      <w:r>
        <w:t xml:space="preserve"> </w:t>
      </w:r>
      <w:r>
        <w:t xml:space="preserve">"First trust" means a trust over which an authorized fiduciary may exercise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13</w:t>
        <w:t xml:space="preserve">.  </w:t>
      </w:r>
      <w:r>
        <w:rPr>
          <w:b/>
        </w:rPr>
        <w:t xml:space="preserve">First-trust instrument.</w:t>
        <w:t xml:space="preserve"> </w:t>
      </w:r>
      <w:r>
        <w:t xml:space="preserve"> </w:t>
      </w:r>
      <w:r>
        <w:t xml:space="preserve">"First-trust instrument" means the trust instrument for a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14</w:t>
        <w:t xml:space="preserve">.  </w:t>
      </w:r>
      <w:r>
        <w:rPr>
          <w:b/>
        </w:rPr>
        <w:t xml:space="preserve">General power of appointment.</w:t>
        <w:t xml:space="preserve"> </w:t>
      </w:r>
      <w:r>
        <w:t xml:space="preserve"> </w:t>
      </w:r>
      <w:r>
        <w:t xml:space="preserve">"General power of appointment" means a power of appointment exercisable in favor of a powerholder, the powerholder's estate, a creditor of the powerholder or a creditor of the powerholder's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16</w:t>
        <w:t xml:space="preserve">.  </w:t>
      </w:r>
      <w:r>
        <w:rPr>
          <w:b/>
        </w:rPr>
        <w:t xml:space="preserve">Power of appointment.</w:t>
        <w:t xml:space="preserve"> </w:t>
      </w:r>
      <w:r>
        <w:t xml:space="preserve"> </w:t>
      </w:r>
      <w:r>
        <w:t xml:space="preserve">"Power of appointment" means a power that enables a powerholder acting in a nonfiduciary capacity to designate a recipient of an ownership interest in or another power of appointment over the appointive property.  "Power of appointment" does not include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17</w:t>
        <w:t xml:space="preserve">.  </w:t>
      </w:r>
      <w:r>
        <w:rPr>
          <w:b/>
        </w:rPr>
        <w:t xml:space="preserve">Powerholder.</w:t>
        <w:t xml:space="preserve"> </w:t>
      </w:r>
      <w:r>
        <w:t xml:space="preserve"> </w:t>
      </w:r>
      <w:r>
        <w:t xml:space="preserve">"Powerholder" means a person in which a donor creates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18</w:t>
        <w:t xml:space="preserve">.  </w:t>
      </w:r>
      <w:r>
        <w:rPr>
          <w:b/>
        </w:rPr>
        <w:t xml:space="preserve">Presently exercisable power of appointment.</w:t>
        <w:t xml:space="preserve"> </w:t>
      </w:r>
      <w:r>
        <w:t xml:space="preserve"> </w:t>
      </w:r>
      <w:r>
        <w:t xml:space="preserve">"Presently exercisable power of appointment" means a power of appointment exercisable by the powerholder at the relevant time.  "Presently exercisable power of appointment":</w:t>
      </w:r>
    </w:p>
    <w:p>
      <w:pPr>
        <w:jc w:val="both"/>
        <w:spacing w:before="100" w:after="0"/>
        <w:ind w:start="720"/>
      </w:pPr>
      <w:r>
        <w:rPr/>
        <w:t>A</w:t>
        <w:t xml:space="preserve">.  </w:t>
      </w:r>
      <w:r>
        <w:rPr/>
      </w:r>
      <w:r>
        <w:t xml:space="preserve">Includes a power of appointment not exercisable until the occurrence of a specified event, the satisfaction of an ascertainable standard or the passage of a specified time period only after:</w:t>
      </w:r>
    </w:p>
    <w:p>
      <w:pPr>
        <w:jc w:val="both"/>
        <w:spacing w:before="100" w:after="0"/>
        <w:ind w:start="1080"/>
      </w:pPr>
      <w:r>
        <w:rPr/>
        <w:t>(</w:t>
        <w:t>1</w:t>
        <w:t xml:space="preserve">)  </w:t>
      </w:r>
      <w:r>
        <w:rPr/>
      </w:r>
      <w:r>
        <w:t xml:space="preserve">The occurrence of the specified event;</w:t>
      </w:r>
    </w:p>
    <w:p>
      <w:pPr>
        <w:jc w:val="both"/>
        <w:spacing w:before="100" w:after="0"/>
        <w:ind w:start="1080"/>
      </w:pPr>
      <w:r>
        <w:rPr/>
        <w:t>(</w:t>
        <w:t>2</w:t>
        <w:t xml:space="preserve">)  </w:t>
      </w:r>
      <w:r>
        <w:rPr/>
      </w:r>
      <w:r>
        <w:t xml:space="preserve">The satisfaction of the ascertainable standard; or</w:t>
      </w:r>
    </w:p>
    <w:p>
      <w:pPr>
        <w:jc w:val="both"/>
        <w:spacing w:before="100" w:after="0"/>
        <w:ind w:start="1080"/>
      </w:pPr>
      <w:r>
        <w:rPr/>
        <w:t>(</w:t>
        <w:t>3</w:t>
        <w:t xml:space="preserve">)  </w:t>
      </w:r>
      <w:r>
        <w:rPr/>
      </w:r>
      <w:r>
        <w:t xml:space="preserve">The passage of the specified time period;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Does not include a power exercisable only at the powerholder's death.</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19</w:t>
        <w:t xml:space="preserve">.  </w:t>
      </w:r>
      <w:r>
        <w:rPr>
          <w:b/>
        </w:rPr>
        <w:t xml:space="preserve">Qualified beneficiary.</w:t>
        <w:t xml:space="preserve"> </w:t>
      </w:r>
      <w:r>
        <w:t xml:space="preserve"> </w:t>
      </w:r>
      <w:r>
        <w:t xml:space="preserve">"Qualified beneficiary" means a beneficiary that on the date the beneficiary's qualification is determined:  </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without causing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20</w:t>
        <w:t xml:space="preserve">.  </w:t>
      </w:r>
      <w:r>
        <w:rPr>
          <w:b/>
        </w:rPr>
        <w:t xml:space="preserve">Reasonably definite standard.</w:t>
        <w:t xml:space="preserve"> </w:t>
      </w:r>
      <w:r>
        <w:t xml:space="preserve"> </w:t>
      </w:r>
      <w:r>
        <w:t xml:space="preserve">"Reasonably definite standard" means a clearly measurable standard under which a holder of a power of distribution is legally accountable within the meaning of 26 United States Code, Section 674(b)(5)(A)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22</w:t>
        <w:t xml:space="preserve">.  </w:t>
      </w:r>
      <w:r>
        <w:rPr>
          <w:b/>
        </w:rPr>
        <w:t xml:space="preserve">Second trust.</w:t>
        <w:t xml:space="preserve"> </w:t>
      </w:r>
      <w:r>
        <w:t xml:space="preserve"> </w:t>
      </w:r>
      <w:r>
        <w:t xml:space="preserve">"Second trust" means:</w:t>
      </w:r>
    </w:p>
    <w:p>
      <w:pPr>
        <w:jc w:val="both"/>
        <w:spacing w:before="100" w:after="0"/>
        <w:ind w:start="720"/>
      </w:pPr>
      <w:r>
        <w:rPr/>
        <w:t>A</w:t>
        <w:t xml:space="preserve">.  </w:t>
      </w:r>
      <w:r>
        <w:rPr/>
      </w:r>
      <w:r>
        <w:t xml:space="preserve">A first trust after modification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trust to which a distribution of property from a first trust is or may be made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23</w:t>
        <w:t xml:space="preserve">.  </w:t>
      </w:r>
      <w:r>
        <w:rPr>
          <w:b/>
        </w:rPr>
        <w:t xml:space="preserve">Second-trust instrument.</w:t>
        <w:t xml:space="preserve"> </w:t>
      </w:r>
      <w:r>
        <w:t xml:space="preserve"> </w:t>
      </w:r>
      <w:r>
        <w:t xml:space="preserve">"Second-trust instrument" means the trust instrument for a 2nd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24</w:t>
        <w:t xml:space="preserve">.  </w:t>
      </w:r>
      <w:r>
        <w:rPr>
          <w:b/>
        </w:rPr>
        <w:t xml:space="preserve">Settlor.</w:t>
        <w:t xml:space="preserve"> </w:t>
      </w:r>
      <w:r>
        <w:t xml:space="preserve"> </w:t>
      </w:r>
      <w:r>
        <w:t xml:space="preserve">"Settlor," except as otherwise provided in </w:t>
      </w:r>
      <w:r>
        <w:t>section 1224</w:t>
      </w:r>
      <w:r>
        <w:t xml:space="preserve">, means a person, including a testator, that creates or contributes property to a trust.  If more than one person creates or contributes property to a trust, each person is a settlor of the portion of the trust property attributable to the person's contribution except to the extent another person has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25</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