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Delivery of property by former trustee</w:t>
      </w:r>
    </w:p>
    <w:p>
      <w:pPr>
        <w:jc w:val="both"/>
        <w:spacing w:before="100" w:after="0"/>
        <w:ind w:start="360"/>
        <w:ind w:firstLine="360"/>
      </w:pPr>
      <w:r>
        <w:rPr>
          <w:b/>
        </w:rPr>
        <w:t>1</w:t>
        <w:t xml:space="preserve">.  </w:t>
      </w:r>
      <w:r>
        <w:rPr>
          <w:b/>
        </w:rPr>
        <w:t xml:space="preserve">Duties of former trustee.</w:t>
        <w:t xml:space="preserve"> </w:t>
      </w:r>
      <w:r>
        <w:t xml:space="preserve"> </w:t>
      </w:r>
      <w:r>
        <w:t xml:space="preserve">Unless a cotrustee remains in office or the court otherwise orders, and until the trust property is delivered to the cotrustee, successor trustee or other person entitled to it, a trustee who has resigned or been removed or disqualified has the duties of a trustee and the powers necessary to protect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Expeditious delivery.</w:t>
        <w:t xml:space="preserve"> </w:t>
      </w:r>
      <w:r>
        <w:t xml:space="preserve"> </w:t>
      </w:r>
      <w:r>
        <w:t xml:space="preserve">A trustee who has resigned or been removed or disqualified shall proceed expeditiously to deliver the trust property within the trustee's possession to the cotrustee, successor trustee or other person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Delivery of property by former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Delivery of property by former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§707. DELIVERY OF PROPERTY BY FORMER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